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3A3" w:rsidRDefault="00C15C73" w:rsidP="001E37EF">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8168640"/>
            <wp:effectExtent l="19050" t="0" r="3175" b="0"/>
            <wp:docPr id="1" name="Рисунок 0" descr="2022-11-30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30_001.jpg"/>
                    <pic:cNvPicPr/>
                  </pic:nvPicPr>
                  <pic:blipFill>
                    <a:blip r:embed="rId4" cstate="print"/>
                    <a:stretch>
                      <a:fillRect/>
                    </a:stretch>
                  </pic:blipFill>
                  <pic:spPr>
                    <a:xfrm>
                      <a:off x="0" y="0"/>
                      <a:ext cx="5940425" cy="8168640"/>
                    </a:xfrm>
                    <a:prstGeom prst="rect">
                      <a:avLst/>
                    </a:prstGeom>
                  </pic:spPr>
                </pic:pic>
              </a:graphicData>
            </a:graphic>
          </wp:inline>
        </w:drawing>
      </w:r>
    </w:p>
    <w:p w:rsidR="003763A3" w:rsidRDefault="003763A3" w:rsidP="001E37EF">
      <w:pPr>
        <w:spacing w:after="0" w:line="240" w:lineRule="auto"/>
        <w:jc w:val="both"/>
        <w:rPr>
          <w:rFonts w:ascii="Times New Roman" w:hAnsi="Times New Roman" w:cs="Times New Roman"/>
          <w:b/>
          <w:sz w:val="28"/>
          <w:szCs w:val="28"/>
        </w:rPr>
      </w:pPr>
    </w:p>
    <w:p w:rsidR="003763A3" w:rsidRDefault="003763A3" w:rsidP="001E37EF">
      <w:pPr>
        <w:spacing w:after="0" w:line="240" w:lineRule="auto"/>
        <w:jc w:val="both"/>
        <w:rPr>
          <w:rFonts w:ascii="Times New Roman" w:hAnsi="Times New Roman" w:cs="Times New Roman"/>
          <w:b/>
          <w:sz w:val="28"/>
          <w:szCs w:val="28"/>
        </w:rPr>
      </w:pPr>
    </w:p>
    <w:p w:rsidR="003763A3" w:rsidRDefault="003763A3" w:rsidP="001E37EF">
      <w:pPr>
        <w:spacing w:after="0" w:line="240" w:lineRule="auto"/>
        <w:jc w:val="both"/>
        <w:rPr>
          <w:rFonts w:ascii="Times New Roman" w:hAnsi="Times New Roman" w:cs="Times New Roman"/>
          <w:b/>
          <w:sz w:val="28"/>
          <w:szCs w:val="28"/>
        </w:rPr>
      </w:pPr>
    </w:p>
    <w:p w:rsidR="003763A3" w:rsidRDefault="003763A3" w:rsidP="001E37EF">
      <w:pPr>
        <w:spacing w:after="0" w:line="240" w:lineRule="auto"/>
        <w:jc w:val="both"/>
        <w:rPr>
          <w:rFonts w:ascii="Times New Roman" w:hAnsi="Times New Roman" w:cs="Times New Roman"/>
          <w:b/>
          <w:sz w:val="28"/>
          <w:szCs w:val="28"/>
        </w:rPr>
      </w:pPr>
    </w:p>
    <w:p w:rsidR="003763A3" w:rsidRDefault="003763A3" w:rsidP="001E37EF">
      <w:pPr>
        <w:spacing w:after="0" w:line="240" w:lineRule="auto"/>
        <w:jc w:val="both"/>
        <w:rPr>
          <w:rFonts w:ascii="Times New Roman" w:hAnsi="Times New Roman" w:cs="Times New Roman"/>
          <w:b/>
          <w:sz w:val="28"/>
          <w:szCs w:val="28"/>
        </w:rPr>
      </w:pPr>
    </w:p>
    <w:p w:rsidR="003763A3" w:rsidRDefault="003763A3" w:rsidP="001E37EF">
      <w:pPr>
        <w:spacing w:after="0" w:line="240" w:lineRule="auto"/>
        <w:jc w:val="both"/>
        <w:rPr>
          <w:rFonts w:ascii="Times New Roman" w:hAnsi="Times New Roman" w:cs="Times New Roman"/>
          <w:b/>
          <w:sz w:val="28"/>
          <w:szCs w:val="28"/>
        </w:rPr>
      </w:pPr>
    </w:p>
    <w:p w:rsidR="003763A3" w:rsidRDefault="003763A3" w:rsidP="001E37EF">
      <w:pPr>
        <w:spacing w:after="0" w:line="240" w:lineRule="auto"/>
        <w:jc w:val="both"/>
        <w:rPr>
          <w:rFonts w:ascii="Times New Roman" w:hAnsi="Times New Roman" w:cs="Times New Roman"/>
          <w:b/>
          <w:sz w:val="28"/>
          <w:szCs w:val="28"/>
        </w:rPr>
      </w:pPr>
    </w:p>
    <w:p w:rsidR="003763A3" w:rsidRDefault="003763A3" w:rsidP="001E37EF">
      <w:pPr>
        <w:spacing w:after="0" w:line="240" w:lineRule="auto"/>
        <w:jc w:val="both"/>
        <w:rPr>
          <w:rFonts w:ascii="Times New Roman" w:hAnsi="Times New Roman" w:cs="Times New Roman"/>
          <w:b/>
          <w:sz w:val="28"/>
          <w:szCs w:val="28"/>
        </w:rPr>
      </w:pPr>
    </w:p>
    <w:p w:rsidR="001E37EF" w:rsidRDefault="001E37EF" w:rsidP="001E37E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 Общие положения</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1.1. Настоящее Положение устанавливает порядок создания, организации работы, принятия и исполнения решений Комиссии по урегулированию конфликта интересов между участниками </w:t>
      </w:r>
      <w:bookmarkStart w:id="0" w:name="_GoBack"/>
      <w:bookmarkEnd w:id="0"/>
      <w:r>
        <w:rPr>
          <w:rFonts w:ascii="Times New Roman" w:hAnsi="Times New Roman" w:cs="Times New Roman"/>
          <w:sz w:val="28"/>
          <w:szCs w:val="28"/>
        </w:rPr>
        <w:t>образовательных отношений в государственном казенном  дошкольном образовательном учреждении «</w:t>
      </w:r>
      <w:proofErr w:type="spellStart"/>
      <w:r>
        <w:rPr>
          <w:rFonts w:ascii="Times New Roman" w:hAnsi="Times New Roman" w:cs="Times New Roman"/>
          <w:sz w:val="28"/>
          <w:szCs w:val="28"/>
        </w:rPr>
        <w:t>Самилахский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летский</w:t>
      </w:r>
      <w:proofErr w:type="spellEnd"/>
      <w:r>
        <w:rPr>
          <w:rFonts w:ascii="Times New Roman" w:hAnsi="Times New Roman" w:cs="Times New Roman"/>
          <w:sz w:val="28"/>
          <w:szCs w:val="28"/>
        </w:rPr>
        <w:t xml:space="preserve"> сад «</w:t>
      </w:r>
      <w:proofErr w:type="spellStart"/>
      <w:r>
        <w:rPr>
          <w:rFonts w:ascii="Times New Roman" w:hAnsi="Times New Roman" w:cs="Times New Roman"/>
          <w:sz w:val="28"/>
          <w:szCs w:val="28"/>
        </w:rPr>
        <w:t>Чебурашка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Хунзахского</w:t>
      </w:r>
      <w:proofErr w:type="spellEnd"/>
      <w:r>
        <w:rPr>
          <w:rFonts w:ascii="Times New Roman" w:hAnsi="Times New Roman" w:cs="Times New Roman"/>
          <w:sz w:val="28"/>
          <w:szCs w:val="28"/>
        </w:rPr>
        <w:t xml:space="preserve"> района» (далее - Комиссия).</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  Комиссия в своей деятельности руководствуются Конституцией Российской Федерации, федеральными законами и иными нормативными правовыми актами Российской Федерации, а также настоящим Положением.</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1.3. Основной задачей комиссии является осуществление мер по предупреждению и урегулировании конфликта интересов между участниками конфликта.</w:t>
      </w:r>
    </w:p>
    <w:p w:rsidR="001E37EF" w:rsidRDefault="001E37EF" w:rsidP="001E37EF">
      <w:pPr>
        <w:spacing w:after="0" w:line="240" w:lineRule="auto"/>
        <w:jc w:val="both"/>
        <w:rPr>
          <w:rFonts w:ascii="Times New Roman" w:hAnsi="Times New Roman" w:cs="Times New Roman"/>
          <w:sz w:val="28"/>
          <w:szCs w:val="28"/>
        </w:rPr>
      </w:pPr>
    </w:p>
    <w:p w:rsidR="001E37EF" w:rsidRDefault="001E37EF" w:rsidP="001E37E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 Формирование комиссии и организация ее работы</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 В состав Комиссии входят 3 наиболее квалифицированных и авторитетных представителя педагогических работников, избираемых педагогическим советом. Персональный состав Комиссии утверждается приказом заведующего. Заведующий не имеет права входить в состав Комиссии. Члены Комиссии и привлекаемые к её работе физические лица работают на безвозмездной основе.</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 Состав Комиссии формируется таким образом, чтобы была исключена возможность возникновения конфликта интересов, могущих повлиять на принимаемые Комиссией решения.</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 Из числа членов Комиссии на её первом заседании прямым открытым голосованием простым большинством голосов сроком на 2 года выбираются председатель, заместитель председателя, секретарь.</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2.4. </w:t>
      </w:r>
      <w:r>
        <w:rPr>
          <w:rFonts w:ascii="Times New Roman" w:hAnsi="Times New Roman" w:cs="Times New Roman"/>
          <w:sz w:val="28"/>
          <w:szCs w:val="28"/>
          <w:u w:val="single"/>
        </w:rPr>
        <w:t>Председатель Комиссии:</w:t>
      </w:r>
    </w:p>
    <w:p w:rsidR="001E37EF" w:rsidRDefault="001E37EF" w:rsidP="001E37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организует работу Комиссии;</w:t>
      </w:r>
    </w:p>
    <w:p w:rsidR="001E37EF" w:rsidRDefault="001E37EF" w:rsidP="001E37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созывает и проводит заседания Комиссии;</w:t>
      </w:r>
    </w:p>
    <w:p w:rsidR="001E37EF" w:rsidRDefault="001E37EF" w:rsidP="001E37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дает поручения членам Комиссии, привлекаемым специалистам, экспертам;</w:t>
      </w:r>
    </w:p>
    <w:p w:rsidR="001E37EF" w:rsidRDefault="001E37EF" w:rsidP="001E37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представляет Комиссию в отношениях с администрацией;</w:t>
      </w:r>
    </w:p>
    <w:p w:rsidR="001E37EF" w:rsidRDefault="001E37EF" w:rsidP="001E37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выступает перед участниками образовательных отношений с сообщениями о деятельности Комиссии, представляет письменный ежегодный отчёт о деятельности Комиссии </w:t>
      </w:r>
      <w:proofErr w:type="gramStart"/>
      <w:r>
        <w:rPr>
          <w:rFonts w:ascii="Times New Roman" w:hAnsi="Times New Roman" w:cs="Times New Roman"/>
          <w:sz w:val="28"/>
          <w:szCs w:val="28"/>
        </w:rPr>
        <w:t>заведующему Учреждения</w:t>
      </w:r>
      <w:proofErr w:type="gramEnd"/>
      <w:r>
        <w:rPr>
          <w:rFonts w:ascii="Times New Roman" w:hAnsi="Times New Roman" w:cs="Times New Roman"/>
          <w:sz w:val="28"/>
          <w:szCs w:val="28"/>
        </w:rPr>
        <w:t>;</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2.5. В отсутствие председателя Комиссии его полномочия осуществляет заместитель председателя Комиссии.</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2.6. Секретарь Комиссии отвечает за ведение делопроизводства, регистрацию обращений, хранение документов Комиссии, подготовку её заседаний.</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2.7. При возникновении прямой или косвенной личной заинтересованности любого члена Комиссии, которая может привести к </w:t>
      </w:r>
      <w:r>
        <w:rPr>
          <w:rFonts w:ascii="Times New Roman" w:hAnsi="Times New Roman" w:cs="Times New Roman"/>
          <w:sz w:val="28"/>
          <w:szCs w:val="28"/>
        </w:rPr>
        <w:lastRenderedPageBreak/>
        <w:t>конфликту интересов при рассмотрении вопроса, включённого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2.8. 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Положением до начала их работы в составе Комиссии.</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2.9. Членам комиссии и лицам, участвовавшим в её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2.10. 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её председателя.</w:t>
      </w:r>
    </w:p>
    <w:p w:rsidR="001E37EF" w:rsidRDefault="001E37EF" w:rsidP="001E37EF">
      <w:pPr>
        <w:spacing w:after="0" w:line="240" w:lineRule="auto"/>
        <w:jc w:val="both"/>
        <w:rPr>
          <w:rFonts w:ascii="Times New Roman" w:hAnsi="Times New Roman" w:cs="Times New Roman"/>
          <w:sz w:val="28"/>
          <w:szCs w:val="28"/>
        </w:rPr>
      </w:pPr>
    </w:p>
    <w:p w:rsidR="001E37EF" w:rsidRDefault="001E37EF" w:rsidP="001E37E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 Порядок работы комиссии</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 Основанием для проведения заседания является письменное обращение в Комиссию участника образовательных отношений, содержащее информацию о нарушении педагогическим работником норм профессиональной этики.</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3.3. Рассмотрение обращения, должно обеспечить своевременное, объективное и справедливое рассмотрение обращения, его разрешение в соответствии с законодательством об образовании, уставом Учреждения, Положением о нормах профессиональной этики и настоящим Положением, а также исполнение принятого решения.</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3.4. Председатель Комиссии при поступлении к нему информации, содержащей основания для проведения заседания Комиссии:</w:t>
      </w:r>
    </w:p>
    <w:p w:rsidR="001E37EF" w:rsidRDefault="001E37EF" w:rsidP="001E37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 течение трёх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педагогического работника по уважительным причинам: болезнь, отпуск и т.п.);</w:t>
      </w:r>
    </w:p>
    <w:p w:rsidR="001E37EF" w:rsidRDefault="001E37EF" w:rsidP="001E37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организует ознакомление педагогического работника, в отношении которого Комиссия рассматривает вопрос о соблюдении требований норм профессиональной этики (под роспись), членов комиссии и других лиц, участвующих в заседании Комиссии, с поступившей информацией.</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3.5. Заседание Комиссии проводится в присутствии педагогического работника, в отношении которого рассматривается вопрос.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на заседание Комиссии, при отсутствии его письменной просьбы о рассмотрении указанного вопроса без его участия, 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3.6. 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3.7. 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3.8. По итогам рассмотрения вопроса Комиссия принимает одно из следующих решений:</w:t>
      </w:r>
    </w:p>
    <w:p w:rsidR="001E37EF" w:rsidRDefault="001E37EF" w:rsidP="001E37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установить, что педагогический работник соблюдал нормы профессиональной этики;</w:t>
      </w:r>
    </w:p>
    <w:p w:rsidR="001E37EF" w:rsidRDefault="001E37EF" w:rsidP="001E37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установить, что педагогический работник не соблюдал нормы профессиональной этики, и рекомендовать заведующему Учреждением указать педагогическому работнику на недопустимость нарушения норм профессиональной этики;</w:t>
      </w:r>
    </w:p>
    <w:p w:rsidR="001E37EF" w:rsidRDefault="001E37EF" w:rsidP="001E37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установить, что педагогический работник грубо нарушал нормы профессиональной этики и рекомендовать заведующему Учреждением рассмотреть возможность наложения на педагогического работника соответствующего дисциплинарного взыскания;</w:t>
      </w:r>
    </w:p>
    <w:p w:rsidR="001E37EF" w:rsidRDefault="001E37EF" w:rsidP="001E37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 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в правоохранительные органы в течение трёх рабочих дней, а при необходимости немедленно.</w:t>
      </w:r>
    </w:p>
    <w:p w:rsidR="001E37EF" w:rsidRDefault="001E37EF" w:rsidP="001E37EF">
      <w:pPr>
        <w:spacing w:after="0" w:line="240" w:lineRule="auto"/>
        <w:jc w:val="both"/>
        <w:rPr>
          <w:rFonts w:ascii="Times New Roman" w:hAnsi="Times New Roman" w:cs="Times New Roman"/>
          <w:sz w:val="28"/>
          <w:szCs w:val="28"/>
        </w:rPr>
      </w:pPr>
    </w:p>
    <w:p w:rsidR="001E37EF" w:rsidRDefault="001E37EF" w:rsidP="001E37E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 Порядок оформления решений комиссии</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 Решения Комиссии оформляются протоколами, которые подписывает председатель и секретарь Комиссии. Решения Комиссии носят для заведующего Учреждением обязательный характер.</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 Член Комиссии, не согласный с её решением, вправе в письменной форме изложить своё мнение, которое подлежит обязательному приобщению к протоколу и с которым должен быть ознакомлен педагогический работник.</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4.3. Копии протокола в течение трёх рабочих дней со дня заседания передаются заведующему Учреждением и педагогическому работнику (если на заседании Комиссии рассматривались несколько вопросов, то ему передаётся выписка из протокола), а также по решению Комиссии — иным заинтересованным лицам.</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4.4. Заведующий Учреждением обязан в течение 5 рабочих дней со дня поступления к нему протокола в письменной форме проинформировать Комиссию о принятых им мерах по существу рассмотренного вопроса. Решение заведующего Учреждением оглашается на ближайшем заседании Комиссии.</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4.5. 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профессиональной этики.</w:t>
      </w:r>
    </w:p>
    <w:p w:rsidR="001E37EF" w:rsidRDefault="001E37EF" w:rsidP="001E37EF">
      <w:pPr>
        <w:spacing w:after="0" w:line="240" w:lineRule="auto"/>
        <w:jc w:val="both"/>
        <w:rPr>
          <w:rFonts w:ascii="Times New Roman" w:hAnsi="Times New Roman" w:cs="Times New Roman"/>
          <w:sz w:val="28"/>
          <w:szCs w:val="28"/>
        </w:rPr>
      </w:pPr>
    </w:p>
    <w:p w:rsidR="001E37EF" w:rsidRDefault="001E37EF" w:rsidP="001E37E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5. Обеспечение деятельности комиссии</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 Организационно-техническое и документационное обеспечение деятельности Комиссии, а также информирование членов Комиссии о вопросах, включённых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5.2. Делопроизводство Комиссии ведётся в соответствии с действующим законодательством.</w:t>
      </w:r>
    </w:p>
    <w:p w:rsidR="001E37EF" w:rsidRDefault="001E37EF" w:rsidP="001E37E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5.3. Протоколы заседания Комиссии хранятся в составе отдельного дела в архиве Учреждения.</w:t>
      </w:r>
    </w:p>
    <w:p w:rsidR="00293828" w:rsidRDefault="00293828"/>
    <w:sectPr w:rsidR="00293828" w:rsidSect="003763A3">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1E37EF"/>
    <w:rsid w:val="001E37EF"/>
    <w:rsid w:val="00293828"/>
    <w:rsid w:val="003763A3"/>
    <w:rsid w:val="006C073A"/>
    <w:rsid w:val="00864DCF"/>
    <w:rsid w:val="009516E1"/>
    <w:rsid w:val="00A11FBF"/>
    <w:rsid w:val="00C15C73"/>
    <w:rsid w:val="00DA41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7EF"/>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5C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5C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408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1312</Words>
  <Characters>7480</Characters>
  <Application>Microsoft Office Word</Application>
  <DocSecurity>0</DocSecurity>
  <Lines>62</Lines>
  <Paragraphs>17</Paragraphs>
  <ScaleCrop>false</ScaleCrop>
  <Company/>
  <LinksUpToDate>false</LinksUpToDate>
  <CharactersWithSpaces>8775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dc:creator>
  <cp:lastModifiedBy>Эльмира</cp:lastModifiedBy>
  <cp:revision>6</cp:revision>
  <cp:lastPrinted>2022-11-30T05:36:00Z</cp:lastPrinted>
  <dcterms:created xsi:type="dcterms:W3CDTF">2022-09-19T10:47:00Z</dcterms:created>
  <dcterms:modified xsi:type="dcterms:W3CDTF">2022-11-30T13:45:00Z</dcterms:modified>
</cp:coreProperties>
</file>